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8" w:rsidRPr="00A06908" w:rsidRDefault="00A06908" w:rsidP="00A06908">
      <w:pPr>
        <w:jc w:val="right"/>
        <w:rPr>
          <w:rFonts w:ascii="Minion Pro" w:hAnsi="Minion Pro"/>
          <w:b/>
          <w:color w:val="000000"/>
          <w:u w:val="single"/>
        </w:rPr>
      </w:pPr>
      <w:r w:rsidRPr="00A06908">
        <w:rPr>
          <w:rFonts w:ascii="Minion Pro" w:hAnsi="Minion Pro"/>
          <w:b/>
          <w:color w:val="000000"/>
          <w:u w:val="single"/>
        </w:rPr>
        <w:t>NACRT</w:t>
      </w:r>
    </w:p>
    <w:p w:rsidR="00AC75B9" w:rsidRPr="00AF2AC8" w:rsidRDefault="00A06908" w:rsidP="00AF2AC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C8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110. podstavka 2. </w:t>
      </w:r>
      <w:r w:rsidRPr="00AF2AC8">
        <w:rPr>
          <w:rFonts w:ascii="Times New Roman" w:hAnsi="Times New Roman" w:cs="Times New Roman"/>
          <w:color w:val="000000"/>
          <w:sz w:val="24"/>
          <w:szCs w:val="24"/>
        </w:rPr>
        <w:t>Zakona o zdravstvenoj zaštiti („Narodne novine“</w:t>
      </w:r>
      <w:r w:rsidRPr="00AF2AC8">
        <w:rPr>
          <w:rFonts w:ascii="Times New Roman" w:hAnsi="Times New Roman" w:cs="Times New Roman"/>
          <w:color w:val="000000"/>
          <w:sz w:val="24"/>
          <w:szCs w:val="24"/>
        </w:rPr>
        <w:t>, broj 150/08, 71/10, 139/10, 22/11, 84/11, 12/12, 35/</w:t>
      </w:r>
      <w:r w:rsidRPr="00AF2AC8">
        <w:rPr>
          <w:rFonts w:ascii="Times New Roman" w:hAnsi="Times New Roman" w:cs="Times New Roman"/>
          <w:color w:val="000000"/>
          <w:sz w:val="24"/>
          <w:szCs w:val="24"/>
        </w:rPr>
        <w:t>12, 70/12, 82/13, 22/14 i 70/16</w:t>
      </w:r>
      <w:r w:rsidRPr="00AF2AC8">
        <w:rPr>
          <w:rFonts w:ascii="Times New Roman" w:hAnsi="Times New Roman" w:cs="Times New Roman"/>
          <w:color w:val="000000"/>
          <w:sz w:val="24"/>
          <w:szCs w:val="24"/>
        </w:rPr>
        <w:t>) na prijedlog Hrvatskog zavoda za h</w:t>
      </w:r>
      <w:r w:rsidRPr="00AF2AC8">
        <w:rPr>
          <w:rFonts w:ascii="Times New Roman" w:hAnsi="Times New Roman" w:cs="Times New Roman"/>
          <w:color w:val="000000"/>
          <w:sz w:val="24"/>
          <w:szCs w:val="24"/>
        </w:rPr>
        <w:t>itnu medicinu, ministar zdravstva</w:t>
      </w:r>
      <w:r w:rsidRPr="00AF2AC8">
        <w:rPr>
          <w:rFonts w:ascii="Times New Roman" w:hAnsi="Times New Roman" w:cs="Times New Roman"/>
          <w:color w:val="000000"/>
          <w:sz w:val="24"/>
          <w:szCs w:val="24"/>
        </w:rPr>
        <w:t xml:space="preserve"> donosi</w:t>
      </w:r>
    </w:p>
    <w:p w:rsidR="00A06908" w:rsidRPr="00A06908" w:rsidRDefault="00A06908" w:rsidP="00A06908">
      <w:pPr>
        <w:jc w:val="center"/>
        <w:rPr>
          <w:rFonts w:ascii="Minion Pro" w:hAnsi="Minion Pro"/>
          <w:b/>
          <w:color w:val="000000"/>
          <w:sz w:val="28"/>
          <w:szCs w:val="28"/>
        </w:rPr>
      </w:pPr>
      <w:r w:rsidRPr="00A06908">
        <w:rPr>
          <w:rFonts w:ascii="Minion Pro" w:hAnsi="Minion Pro"/>
          <w:b/>
          <w:color w:val="000000"/>
          <w:sz w:val="28"/>
          <w:szCs w:val="28"/>
        </w:rPr>
        <w:t>IZMJENU</w:t>
      </w:r>
    </w:p>
    <w:p w:rsidR="00A06908" w:rsidRDefault="00A06908" w:rsidP="00A06908">
      <w:pPr>
        <w:jc w:val="center"/>
        <w:rPr>
          <w:rFonts w:ascii="Minion Pro" w:hAnsi="Minion Pro"/>
          <w:b/>
          <w:color w:val="000000"/>
          <w:sz w:val="28"/>
          <w:szCs w:val="28"/>
        </w:rPr>
      </w:pPr>
      <w:r w:rsidRPr="00A06908">
        <w:rPr>
          <w:rFonts w:ascii="Minion Pro" w:hAnsi="Minion Pro"/>
          <w:b/>
          <w:color w:val="000000"/>
          <w:sz w:val="28"/>
          <w:szCs w:val="28"/>
        </w:rPr>
        <w:t>MREŽE HITNE MEDICINE</w:t>
      </w:r>
    </w:p>
    <w:p w:rsidR="00A06908" w:rsidRDefault="00A06908" w:rsidP="00A06908">
      <w:pPr>
        <w:jc w:val="center"/>
        <w:rPr>
          <w:rFonts w:ascii="Minion Pro" w:hAnsi="Minion Pro"/>
          <w:b/>
          <w:color w:val="000000"/>
          <w:sz w:val="24"/>
          <w:szCs w:val="24"/>
        </w:rPr>
      </w:pPr>
      <w:r w:rsidRPr="00A06908">
        <w:rPr>
          <w:rFonts w:ascii="Minion Pro" w:hAnsi="Minion Pro"/>
          <w:b/>
          <w:color w:val="000000"/>
          <w:sz w:val="24"/>
          <w:szCs w:val="24"/>
        </w:rPr>
        <w:t>I.</w:t>
      </w:r>
      <w:bookmarkStart w:id="0" w:name="_GoBack"/>
      <w:bookmarkEnd w:id="0"/>
    </w:p>
    <w:p w:rsidR="00A06908" w:rsidRDefault="00A06908" w:rsidP="00FB561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90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Mreži hitne medicine („Narodne novine“, broj 49/16) </w:t>
      </w:r>
      <w:r w:rsidR="00757C03">
        <w:rPr>
          <w:rFonts w:ascii="Times New Roman" w:hAnsi="Times New Roman" w:cs="Times New Roman"/>
          <w:color w:val="000000"/>
          <w:sz w:val="24"/>
          <w:szCs w:val="24"/>
        </w:rPr>
        <w:t xml:space="preserve">redni broj </w:t>
      </w:r>
      <w:r>
        <w:rPr>
          <w:rFonts w:ascii="Times New Roman" w:hAnsi="Times New Roman" w:cs="Times New Roman"/>
          <w:color w:val="000000"/>
          <w:sz w:val="24"/>
          <w:szCs w:val="24"/>
        </w:rPr>
        <w:t>18. mijenja se i glasi:</w:t>
      </w:r>
    </w:p>
    <w:tbl>
      <w:tblPr>
        <w:tblStyle w:val="Reetkatablice"/>
        <w:tblW w:w="100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709"/>
        <w:gridCol w:w="708"/>
        <w:gridCol w:w="567"/>
        <w:gridCol w:w="567"/>
        <w:gridCol w:w="567"/>
        <w:gridCol w:w="567"/>
        <w:gridCol w:w="567"/>
      </w:tblGrid>
      <w:tr w:rsidR="00A06908" w:rsidRPr="00A06908" w:rsidTr="00967AC3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6908">
              <w:rPr>
                <w:rFonts w:ascii="Times New Roman" w:eastAsia="Times New Roman" w:hAnsi="Times New Roman"/>
                <w:sz w:val="18"/>
                <w:szCs w:val="18"/>
              </w:rPr>
              <w:t>Red. broj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ZAVOD ZA HITNU MEDICINU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Sjedište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Tim T1</w:t>
            </w:r>
          </w:p>
          <w:p w:rsidR="00A06908" w:rsidRPr="00A06908" w:rsidRDefault="00A06908" w:rsidP="00A0690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A06908" w:rsidRPr="00A06908" w:rsidRDefault="00A06908" w:rsidP="00A0690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Tim</w:t>
            </w:r>
          </w:p>
          <w:p w:rsidR="00A06908" w:rsidRPr="00A06908" w:rsidRDefault="00A06908" w:rsidP="00A0690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 xml:space="preserve"> T2</w:t>
            </w:r>
          </w:p>
          <w:p w:rsidR="00A06908" w:rsidRPr="00A06908" w:rsidRDefault="00A06908" w:rsidP="00A0690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06908" w:rsidRPr="00A06908" w:rsidRDefault="00A06908" w:rsidP="00A06908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Pripravnost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Broj timova prijavno-dojavne jedinice</w:t>
            </w:r>
          </w:p>
        </w:tc>
      </w:tr>
      <w:tr w:rsidR="00A06908" w:rsidRPr="00A06908" w:rsidTr="00967AC3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>2 MS-MT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</w:p>
          <w:p w:rsidR="00A06908" w:rsidRPr="00A06908" w:rsidRDefault="00A06908" w:rsidP="00A06908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>+ 1 MS-MT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</w:p>
          <w:p w:rsidR="00A06908" w:rsidRPr="00A06908" w:rsidRDefault="00A06908" w:rsidP="00A06908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>+ 2 MS-MT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</w:p>
          <w:p w:rsidR="00A06908" w:rsidRPr="00A06908" w:rsidRDefault="00A06908" w:rsidP="00A06908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6908">
              <w:rPr>
                <w:rFonts w:ascii="Times New Roman" w:eastAsia="Times New Roman" w:hAnsi="Times New Roman"/>
                <w:sz w:val="20"/>
                <w:szCs w:val="20"/>
              </w:rPr>
              <w:t>+ 2 MS-MT</w:t>
            </w:r>
          </w:p>
        </w:tc>
      </w:tr>
      <w:tr w:rsidR="00A06908" w:rsidRPr="00A06908" w:rsidTr="00967AC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b/>
              </w:rPr>
            </w:pPr>
            <w:r w:rsidRPr="00A06908">
              <w:rPr>
                <w:rFonts w:ascii="Times New Roman" w:eastAsia="Times New Roman" w:hAnsi="Times New Roman"/>
                <w:b/>
                <w:szCs w:val="24"/>
              </w:rPr>
              <w:t>ZAVOD ZA HITNU MEDICINU VIROVITIČKO-PODRAVSKE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Virovitica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A06908" w:rsidRPr="00A06908" w:rsidTr="00967AC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Ispostava Orahovica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2*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A06908" w:rsidRPr="00A06908" w:rsidTr="00967AC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Ispostava Pitomača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 xml:space="preserve"> 3 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 xml:space="preserve"> 2*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A06908" w:rsidRPr="00A06908" w:rsidTr="00967AC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Ispostava Slatina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A06908" w:rsidRPr="00A06908" w:rsidTr="00967AC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A06908">
              <w:rPr>
                <w:rFonts w:ascii="Times New Roman" w:eastAsia="Times New Roman" w:hAnsi="Times New Roman"/>
                <w:szCs w:val="24"/>
              </w:rPr>
              <w:t>Voćin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0690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8" w:rsidRPr="00A06908" w:rsidRDefault="00A06908" w:rsidP="00A069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A06908" w:rsidRPr="00A06908" w:rsidRDefault="00A06908" w:rsidP="00A06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08" w:rsidRPr="00A06908" w:rsidRDefault="00A06908" w:rsidP="00A069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08">
        <w:rPr>
          <w:rFonts w:ascii="Times New Roman" w:hAnsi="Times New Roman" w:cs="Times New Roman"/>
          <w:b/>
          <w:sz w:val="24"/>
          <w:szCs w:val="24"/>
        </w:rPr>
        <w:t>II.</w:t>
      </w:r>
    </w:p>
    <w:p w:rsidR="00A06908" w:rsidRDefault="00A06908" w:rsidP="00A069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08">
        <w:rPr>
          <w:rFonts w:ascii="Times New Roman" w:hAnsi="Times New Roman" w:cs="Times New Roman"/>
          <w:sz w:val="24"/>
          <w:szCs w:val="24"/>
        </w:rPr>
        <w:t>Ove Izmjene Mreže hitne medicine stupaju na snagu osmoga dana od dana objave u „Narodnim novinama“.</w:t>
      </w:r>
      <w:r w:rsidR="00B8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08" w:rsidRDefault="00A06908" w:rsidP="00A06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Default="00A06908" w:rsidP="00A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A06908" w:rsidRDefault="00A06908" w:rsidP="00A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A06908" w:rsidRDefault="00A06908" w:rsidP="00A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A06908" w:rsidRDefault="00A06908" w:rsidP="00A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A06908" w:rsidRDefault="00A06908" w:rsidP="00A0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Pr="00A0690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A06908" w:rsidRPr="00A06908" w:rsidRDefault="00A06908" w:rsidP="00A06908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908" w:rsidRPr="00A06908" w:rsidRDefault="00A06908" w:rsidP="00A06908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9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Milan </w:t>
      </w:r>
      <w:proofErr w:type="spellStart"/>
      <w:r w:rsidRPr="00A06908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  <w:r w:rsidRPr="00A06908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med.</w:t>
      </w:r>
    </w:p>
    <w:p w:rsidR="00A06908" w:rsidRPr="00A06908" w:rsidRDefault="00A06908" w:rsidP="00A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6908" w:rsidRPr="00A0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8"/>
    <w:rsid w:val="005E1807"/>
    <w:rsid w:val="00757C03"/>
    <w:rsid w:val="00A06908"/>
    <w:rsid w:val="00AC75B9"/>
    <w:rsid w:val="00AF2AC8"/>
    <w:rsid w:val="00B87CB9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6908"/>
    <w:pPr>
      <w:spacing w:after="0" w:line="240" w:lineRule="auto"/>
    </w:pPr>
    <w:rPr>
      <w:rFonts w:ascii="Arial" w:hAnsi="Arial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6908"/>
    <w:pPr>
      <w:spacing w:after="0" w:line="240" w:lineRule="auto"/>
    </w:pPr>
    <w:rPr>
      <w:rFonts w:ascii="Arial" w:hAnsi="Arial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4</cp:revision>
  <cp:lastPrinted>2017-03-13T09:16:00Z</cp:lastPrinted>
  <dcterms:created xsi:type="dcterms:W3CDTF">2017-03-13T08:38:00Z</dcterms:created>
  <dcterms:modified xsi:type="dcterms:W3CDTF">2017-03-13T09:18:00Z</dcterms:modified>
</cp:coreProperties>
</file>